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68" w:rsidRPr="00372E4B" w:rsidRDefault="00821E68" w:rsidP="00821E68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4B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821E68" w:rsidRPr="00237895" w:rsidRDefault="00821E68" w:rsidP="00821E68">
      <w:r w:rsidRPr="00372E4B">
        <w:rPr>
          <w:rFonts w:ascii="Times New Roman" w:hAnsi="Times New Roman" w:cs="Times New Roman"/>
          <w:sz w:val="24"/>
          <w:szCs w:val="24"/>
        </w:rPr>
        <w:t xml:space="preserve">     Календарно-тематическое </w:t>
      </w:r>
      <w:r w:rsidRPr="00132F0F">
        <w:rPr>
          <w:rFonts w:ascii="Times New Roman" w:hAnsi="Times New Roman" w:cs="Times New Roman"/>
          <w:sz w:val="24"/>
          <w:szCs w:val="24"/>
        </w:rPr>
        <w:t>планирование разработано в соответствии с рабочей программ</w:t>
      </w:r>
      <w:r>
        <w:rPr>
          <w:rFonts w:ascii="Times New Roman" w:hAnsi="Times New Roman" w:cs="Times New Roman"/>
          <w:sz w:val="24"/>
          <w:szCs w:val="24"/>
        </w:rPr>
        <w:t xml:space="preserve">ой учебного предмета «Математика </w:t>
      </w:r>
      <w:r w:rsidRPr="00132F0F">
        <w:rPr>
          <w:rFonts w:ascii="Times New Roman" w:hAnsi="Times New Roman" w:cs="Times New Roman"/>
          <w:sz w:val="24"/>
          <w:szCs w:val="24"/>
        </w:rPr>
        <w:t xml:space="preserve">»   5-9 классы. На основании  учебного плана «МБОУ </w:t>
      </w:r>
      <w:r>
        <w:rPr>
          <w:rFonts w:ascii="Times New Roman" w:hAnsi="Times New Roman" w:cs="Times New Roman"/>
          <w:sz w:val="24"/>
          <w:szCs w:val="24"/>
        </w:rPr>
        <w:t>Лебединская</w:t>
      </w:r>
      <w:r w:rsidRPr="00132F0F">
        <w:rPr>
          <w:rFonts w:ascii="Times New Roman" w:hAnsi="Times New Roman" w:cs="Times New Roman"/>
          <w:sz w:val="24"/>
          <w:szCs w:val="24"/>
        </w:rPr>
        <w:t xml:space="preserve"> ООШ»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32F0F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32F0F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7B2B54">
        <w:rPr>
          <w:rFonts w:ascii="Times New Roman" w:hAnsi="Times New Roman" w:cs="Times New Roman"/>
          <w:sz w:val="24"/>
          <w:szCs w:val="24"/>
        </w:rPr>
        <w:t xml:space="preserve"> год на изучение алгебры  в 8</w:t>
      </w:r>
      <w:r>
        <w:rPr>
          <w:rFonts w:ascii="Times New Roman" w:hAnsi="Times New Roman" w:cs="Times New Roman"/>
          <w:sz w:val="24"/>
          <w:szCs w:val="24"/>
        </w:rPr>
        <w:t xml:space="preserve"> классе отводится 3 часа</w:t>
      </w:r>
      <w:r w:rsidRPr="00132F0F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7B2B54">
        <w:rPr>
          <w:rFonts w:ascii="Times New Roman" w:hAnsi="Times New Roman" w:cs="Times New Roman"/>
          <w:sz w:val="24"/>
          <w:szCs w:val="24"/>
        </w:rPr>
        <w:t>чебного  предмета « Алгебра» в 8</w:t>
      </w:r>
      <w:r w:rsidRPr="00132F0F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лассе  используется учебник </w:t>
      </w:r>
      <w:r w:rsidRPr="00F301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«Алгебра </w:t>
      </w:r>
      <w:r w:rsidR="007B2B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Pr="00F301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:УМК </w:t>
      </w:r>
      <w:r w:rsidRPr="00F301E5">
        <w:rPr>
          <w:rFonts w:ascii="Times New Roman" w:eastAsia="Calibri" w:hAnsi="Times New Roman" w:cs="Times New Roman"/>
          <w:sz w:val="24"/>
          <w:szCs w:val="24"/>
        </w:rPr>
        <w:t xml:space="preserve">Ю.Н. Макарычев, Н.Г. </w:t>
      </w:r>
      <w:proofErr w:type="spellStart"/>
      <w:r w:rsidRPr="00F301E5">
        <w:rPr>
          <w:rFonts w:ascii="Times New Roman" w:eastAsia="Calibri" w:hAnsi="Times New Roman" w:cs="Times New Roman"/>
          <w:sz w:val="24"/>
          <w:szCs w:val="24"/>
        </w:rPr>
        <w:t>Миндюк</w:t>
      </w:r>
      <w:proofErr w:type="spellEnd"/>
      <w:r w:rsidRPr="00F301E5">
        <w:rPr>
          <w:rFonts w:ascii="Times New Roman" w:eastAsia="Calibri" w:hAnsi="Times New Roman" w:cs="Times New Roman"/>
          <w:bCs/>
          <w:sz w:val="24"/>
          <w:szCs w:val="24"/>
        </w:rPr>
        <w:t xml:space="preserve">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tbl>
      <w:tblPr>
        <w:tblStyle w:val="a3"/>
        <w:tblW w:w="13630" w:type="dxa"/>
        <w:tblInd w:w="482" w:type="dxa"/>
        <w:tblLayout w:type="fixed"/>
        <w:tblLook w:val="04A0"/>
      </w:tblPr>
      <w:tblGrid>
        <w:gridCol w:w="1091"/>
        <w:gridCol w:w="8232"/>
        <w:gridCol w:w="1331"/>
        <w:gridCol w:w="1559"/>
        <w:gridCol w:w="1417"/>
      </w:tblGrid>
      <w:tr w:rsidR="00F309B0" w:rsidRPr="00F17921" w:rsidTr="00821E68">
        <w:trPr>
          <w:trHeight w:val="144"/>
        </w:trPr>
        <w:tc>
          <w:tcPr>
            <w:tcW w:w="1091" w:type="dxa"/>
          </w:tcPr>
          <w:p w:rsidR="00F309B0" w:rsidRPr="00F17921" w:rsidRDefault="00F309B0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232" w:type="dxa"/>
          </w:tcPr>
          <w:p w:rsidR="00F309B0" w:rsidRPr="00F17921" w:rsidRDefault="00F309B0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31" w:type="dxa"/>
          </w:tcPr>
          <w:p w:rsidR="00F309B0" w:rsidRPr="00F17921" w:rsidRDefault="00821E68" w:rsidP="00821E68">
            <w:pPr>
              <w:spacing w:before="60"/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F309B0" w:rsidRPr="00F17921" w:rsidRDefault="00F309B0" w:rsidP="00A86182">
            <w:pPr>
              <w:spacing w:before="60"/>
              <w:ind w:right="706"/>
              <w:jc w:val="center"/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Дата</w:t>
            </w:r>
          </w:p>
          <w:p w:rsidR="00F309B0" w:rsidRPr="00F17921" w:rsidRDefault="00F309B0" w:rsidP="00F309B0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F309B0" w:rsidRPr="00F17921" w:rsidRDefault="00F309B0" w:rsidP="00821E68">
            <w:pPr>
              <w:tabs>
                <w:tab w:val="left" w:pos="1168"/>
                <w:tab w:val="left" w:pos="1201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</w:t>
            </w:r>
          </w:p>
        </w:tc>
      </w:tr>
      <w:tr w:rsidR="00821E68" w:rsidRPr="00F17921" w:rsidTr="00821E68">
        <w:trPr>
          <w:trHeight w:val="144"/>
        </w:trPr>
        <w:tc>
          <w:tcPr>
            <w:tcW w:w="1091" w:type="dxa"/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821E68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Повторение 8</w:t>
            </w:r>
            <w:r w:rsidR="00821E68">
              <w:rPr>
                <w:rFonts w:eastAsia="Times New Roman"/>
                <w:b/>
              </w:rPr>
              <w:t xml:space="preserve"> ч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F309B0" w:rsidRPr="00F17921" w:rsidTr="00821E68">
        <w:trPr>
          <w:trHeight w:val="144"/>
        </w:trPr>
        <w:tc>
          <w:tcPr>
            <w:tcW w:w="1091" w:type="dxa"/>
          </w:tcPr>
          <w:p w:rsidR="00F309B0" w:rsidRPr="00F17921" w:rsidRDefault="00F309B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1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F309B0" w:rsidRPr="00F17921" w:rsidRDefault="00900F2C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Уравнения, приводимые к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линейным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F309B0" w:rsidRPr="00F17921" w:rsidRDefault="00BD4A50" w:rsidP="00BD4A50">
            <w:pPr>
              <w:shd w:val="clear" w:color="auto" w:fill="FFFFFF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09B0" w:rsidRPr="00F17921" w:rsidRDefault="00F309B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9B0" w:rsidRPr="00F17921" w:rsidRDefault="00F309B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2</w:t>
            </w:r>
          </w:p>
        </w:tc>
        <w:tc>
          <w:tcPr>
            <w:tcW w:w="8232" w:type="dxa"/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331" w:type="dxa"/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3</w:t>
            </w:r>
          </w:p>
        </w:tc>
        <w:tc>
          <w:tcPr>
            <w:tcW w:w="8232" w:type="dxa"/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Прямая пропорциональность. График функции.</w:t>
            </w:r>
          </w:p>
        </w:tc>
        <w:tc>
          <w:tcPr>
            <w:tcW w:w="1331" w:type="dxa"/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32" w:type="dxa"/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Линейная функция и ее график.</w:t>
            </w:r>
          </w:p>
        </w:tc>
        <w:tc>
          <w:tcPr>
            <w:tcW w:w="1331" w:type="dxa"/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32" w:type="dxa"/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Графики функций у=х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>, у=х3.</w:t>
            </w:r>
          </w:p>
        </w:tc>
        <w:tc>
          <w:tcPr>
            <w:tcW w:w="1331" w:type="dxa"/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Решение систем уравнений способом подстановки.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BD4A50" w:rsidRPr="00F17921" w:rsidTr="00821E68">
        <w:trPr>
          <w:trHeight w:val="144"/>
        </w:trPr>
        <w:tc>
          <w:tcPr>
            <w:tcW w:w="1091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BD4A50" w:rsidRPr="00F17921" w:rsidRDefault="00BD4A50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Решение систем уравнений способом сложения.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BD4A50" w:rsidRDefault="00BD4A50">
            <w:r w:rsidRPr="002F52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A50" w:rsidRPr="00F17921" w:rsidRDefault="00BD4A50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Default="00E87C7F" w:rsidP="00A8618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Pr="002F52E5" w:rsidRDefault="00E87C7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821E68" w:rsidRPr="00F17921" w:rsidTr="00821E68">
        <w:trPr>
          <w:trHeight w:val="144"/>
        </w:trPr>
        <w:tc>
          <w:tcPr>
            <w:tcW w:w="1091" w:type="dxa"/>
          </w:tcPr>
          <w:p w:rsidR="00821E68" w:rsidRPr="00F17921" w:rsidRDefault="00821E68" w:rsidP="00A86182">
            <w:pPr>
              <w:spacing w:before="60"/>
              <w:ind w:right="944"/>
              <w:jc w:val="both"/>
              <w:rPr>
                <w:sz w:val="24"/>
                <w:szCs w:val="24"/>
              </w:rPr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Рациональные дроби -23</w:t>
            </w:r>
            <w:r w:rsidRPr="00F17921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21E68" w:rsidRPr="00F17921" w:rsidRDefault="00821E68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Рациональные выражения.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Рациональные выражения.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Основное свойство алгебраической дроби. 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Основное свойство алгебраической дроби. Сокращение дробей.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Сложение и вычитание  дробей с одинаковыми знаменателями. 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Сложение и вычитание  дробей с одинаковыми знаменателями. 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Сложение и вычитание  дробей с разными знаменателями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Сложение и вычитание  дробей с разными знаменателями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1331" w:type="dxa"/>
          </w:tcPr>
          <w:p w:rsidR="00E87C7F" w:rsidRDefault="00E87C7F">
            <w:r w:rsidRPr="007A7C6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№1  по теме: "Рациональные дроби и их свойства</w:t>
            </w:r>
            <w:r>
              <w:rPr>
                <w:b/>
                <w:sz w:val="24"/>
                <w:szCs w:val="24"/>
              </w:rPr>
              <w:t>. Сложение и вычитание дробей</w:t>
            </w:r>
            <w:r w:rsidRPr="00F17921">
              <w:rPr>
                <w:b/>
                <w:sz w:val="24"/>
                <w:szCs w:val="24"/>
              </w:rPr>
              <w:t xml:space="preserve">".           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Умножение  дробей.  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Умножение дробей.  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Возведение дроби в степень. 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Деление дробей.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Деление дробей.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Функция</w:t>
            </w:r>
            <w:r w:rsidRPr="00F17921">
              <w:rPr>
                <w:b/>
                <w:sz w:val="24"/>
                <w:szCs w:val="24"/>
              </w:rPr>
              <w:t xml:space="preserve"> </w:t>
            </w:r>
            <w:r w:rsidRPr="00F17921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eastAsia="en-US"/>
              </w:rPr>
              <w:object w:dxaOrig="6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0pt" o:ole="">
                  <v:imagedata r:id="rId4" o:title=""/>
                </v:shape>
                <o:OLEObject Type="Embed" ProgID="Equation.3" ShapeID="_x0000_i1025" DrawAspect="Content" ObjectID="_1664605151" r:id="rId5"/>
              </w:object>
            </w:r>
            <w:r w:rsidRPr="00F17921">
              <w:rPr>
                <w:sz w:val="24"/>
                <w:szCs w:val="24"/>
              </w:rPr>
              <w:t>, её свойства и график.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i/>
                <w:sz w:val="24"/>
                <w:szCs w:val="24"/>
              </w:rPr>
              <w:t xml:space="preserve">Графики функций </w:t>
            </w:r>
            <w:r w:rsidRPr="00F17921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eastAsia="en-US"/>
              </w:rPr>
              <w:object w:dxaOrig="1300" w:dyaOrig="620">
                <v:shape id="_x0000_i1026" type="#_x0000_t75" style="width:63pt;height:27.75pt" o:ole="">
                  <v:imagedata r:id="rId6" o:title=""/>
                </v:shape>
                <o:OLEObject Type="Embed" ProgID="Equation.DSMT4" ShapeID="_x0000_i1026" DrawAspect="Content" ObjectID="_1664605152" r:id="rId7"/>
              </w:object>
            </w:r>
            <w:r w:rsidRPr="00F17921">
              <w:rPr>
                <w:sz w:val="24"/>
                <w:szCs w:val="24"/>
              </w:rPr>
              <w:t>,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i/>
                <w:sz w:val="24"/>
                <w:szCs w:val="24"/>
              </w:rPr>
              <w:t xml:space="preserve">Графики функций </w:t>
            </w:r>
            <w:r w:rsidRPr="00F17921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eastAsia="en-US"/>
              </w:rPr>
              <w:object w:dxaOrig="1300" w:dyaOrig="620">
                <v:shape id="_x0000_i1027" type="#_x0000_t75" style="width:63pt;height:27.75pt" o:ole="">
                  <v:imagedata r:id="rId6" o:title=""/>
                </v:shape>
                <o:OLEObject Type="Embed" ProgID="Equation.DSMT4" ShapeID="_x0000_i1027" DrawAspect="Content" ObjectID="_1664605153" r:id="rId8"/>
              </w:object>
            </w:r>
            <w:r w:rsidRPr="00F17921">
              <w:rPr>
                <w:sz w:val="24"/>
                <w:szCs w:val="24"/>
              </w:rPr>
              <w:t>,</w:t>
            </w:r>
          </w:p>
        </w:tc>
        <w:tc>
          <w:tcPr>
            <w:tcW w:w="1331" w:type="dxa"/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№2  по теме: "Операции с дробями. Дробно-рациональная функция"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CF3D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 w:rsidRPr="00F17921">
              <w:rPr>
                <w:b/>
                <w:bCs/>
                <w:color w:val="000000"/>
                <w:sz w:val="24"/>
                <w:szCs w:val="24"/>
                <w:lang w:eastAsia="ar-SA"/>
              </w:rPr>
              <w:t>Квадратные корни -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19</w:t>
            </w:r>
            <w:r w:rsidRPr="00F17921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2890" w:type="dxa"/>
            <w:gridSpan w:val="2"/>
            <w:tcBorders>
              <w:left w:val="single" w:sz="4" w:space="0" w:color="auto"/>
            </w:tcBorders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Иррациональные числа.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 Квадратные корни. Арифметический квадратный корень.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Уравнение </w:t>
            </w:r>
            <w:r w:rsidRPr="00F17921">
              <w:rPr>
                <w:sz w:val="24"/>
                <w:szCs w:val="24"/>
                <w:lang w:val="en-US"/>
              </w:rPr>
              <w:t>x</w:t>
            </w:r>
            <w:r w:rsidRPr="00F17921">
              <w:rPr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F17921">
              <w:rPr>
                <w:sz w:val="24"/>
                <w:szCs w:val="24"/>
              </w:rPr>
              <w:t>=</w:t>
            </w:r>
            <w:r w:rsidRPr="00F17921">
              <w:rPr>
                <w:sz w:val="24"/>
                <w:szCs w:val="24"/>
                <w:lang w:val="en-US"/>
              </w:rPr>
              <w:t xml:space="preserve"> </w:t>
            </w:r>
            <w:r w:rsidRPr="00F17921">
              <w:rPr>
                <w:sz w:val="24"/>
                <w:szCs w:val="24"/>
              </w:rPr>
              <w:t>а.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i/>
                <w:sz w:val="24"/>
                <w:szCs w:val="24"/>
              </w:rPr>
              <w:t xml:space="preserve">Простейшие иррациональные уравнения вида </w:t>
            </w:r>
            <w:r w:rsidRPr="00F17921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1120" w:dyaOrig="460">
                <v:shape id="_x0000_i1028" type="#_x0000_t75" style="width:58.5pt;height:22.5pt" o:ole="">
                  <v:imagedata r:id="rId9" o:title=""/>
                </v:shape>
                <o:OLEObject Type="Embed" ProgID="Equation.DSMT4" ShapeID="_x0000_i1028" DrawAspect="Content" ObjectID="_1664605154" r:id="rId10"/>
              </w:object>
            </w:r>
            <w:r w:rsidRPr="00F17921">
              <w:rPr>
                <w:sz w:val="24"/>
                <w:szCs w:val="24"/>
              </w:rPr>
              <w:t xml:space="preserve">, </w:t>
            </w:r>
            <w:r w:rsidRPr="00F17921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1680" w:dyaOrig="460">
                <v:shape id="_x0000_i1029" type="#_x0000_t75" style="width:86.25pt;height:22.5pt" o:ole="">
                  <v:imagedata r:id="rId11" o:title=""/>
                </v:shape>
                <o:OLEObject Type="Embed" ProgID="Equation.DSMT4" ShapeID="_x0000_i1029" DrawAspect="Content" ObjectID="_1664605155" r:id="rId12"/>
              </w:object>
            </w:r>
            <w:r w:rsidRPr="00F17921">
              <w:rPr>
                <w:sz w:val="24"/>
                <w:szCs w:val="24"/>
              </w:rPr>
              <w:t>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Функция </w:t>
            </w:r>
            <w:r w:rsidRPr="00F17921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30" type="#_x0000_t75" style="width:39pt;height:18.75pt" o:ole="">
                  <v:imagedata r:id="rId13" o:title=""/>
                </v:shape>
                <o:OLEObject Type="Embed" ProgID="Equation.3" ShapeID="_x0000_i1030" DrawAspect="Content" ObjectID="_1664605156" r:id="rId14"/>
              </w:object>
            </w:r>
            <w:r w:rsidRPr="00F17921">
              <w:rPr>
                <w:sz w:val="24"/>
                <w:szCs w:val="24"/>
              </w:rPr>
              <w:t>.  и  её  график.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Функция </w:t>
            </w:r>
            <w:r w:rsidRPr="00F17921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31" type="#_x0000_t75" style="width:39pt;height:18.75pt" o:ole="">
                  <v:imagedata r:id="rId13" o:title=""/>
                </v:shape>
                <o:OLEObject Type="Embed" ProgID="Equation.3" ShapeID="_x0000_i1031" DrawAspect="Content" ObjectID="_1664605157" r:id="rId15"/>
              </w:object>
            </w:r>
            <w:r w:rsidRPr="00F17921">
              <w:rPr>
                <w:sz w:val="24"/>
                <w:szCs w:val="24"/>
              </w:rPr>
              <w:t>. Её свойства и график.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Квадратный корень из произведения и дроби.</w:t>
            </w:r>
          </w:p>
        </w:tc>
        <w:tc>
          <w:tcPr>
            <w:tcW w:w="1331" w:type="dxa"/>
          </w:tcPr>
          <w:p w:rsidR="00E87C7F" w:rsidRDefault="00E87C7F">
            <w:r w:rsidRPr="00952A24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</w:pPr>
            <w:r>
              <w:t>41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8232" w:type="dxa"/>
          </w:tcPr>
          <w:p w:rsidR="00E87C7F" w:rsidRPr="00F17921" w:rsidRDefault="00E87C7F" w:rsidP="00D115B3">
            <w:pPr>
              <w:rPr>
                <w:i/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Квадратный корень из степени. 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Вынесение множителя за знак корня.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Вынесение множителя за знак корня.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Внесение множителя под знак корня.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Внесение множителя под знак корня.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56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</w:t>
            </w:r>
            <w:r>
              <w:rPr>
                <w:b/>
                <w:sz w:val="24"/>
                <w:szCs w:val="24"/>
              </w:rPr>
              <w:t>ная работа №4 по теме «Применение квадратного корня</w:t>
            </w:r>
            <w:r w:rsidRPr="00F1792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31" w:type="dxa"/>
          </w:tcPr>
          <w:p w:rsidR="00E87C7F" w:rsidRDefault="00E87C7F">
            <w:r w:rsidRPr="00E7619B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  <w:r w:rsidRPr="00F17921">
              <w:rPr>
                <w:b/>
                <w:bCs/>
                <w:color w:val="000000"/>
                <w:sz w:val="24"/>
                <w:szCs w:val="24"/>
                <w:lang w:eastAsia="ar-SA"/>
              </w:rPr>
              <w:t>Квадратные уравнения -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21</w:t>
            </w:r>
            <w:r w:rsidRPr="00F17921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2890" w:type="dxa"/>
            <w:gridSpan w:val="2"/>
            <w:tcBorders>
              <w:left w:val="single" w:sz="4" w:space="0" w:color="auto"/>
            </w:tcBorders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Понятие квадратного уравнения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i/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Выделение квадрата двучлена. 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Теорема Виета.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Теорема Виета.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</w:pPr>
            <w:r>
              <w:t>62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Квадратные уравнения с параметром</w:t>
            </w:r>
            <w:r w:rsidRPr="00F1792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</w:pPr>
            <w:r>
              <w:t>63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 5 по теме: «Квадратные уравнения»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</w:pPr>
            <w:r>
              <w:t>64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Рациональные уравнения как математические модели реальных ситуаций.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Default="00E87C7F" w:rsidP="00385CF1">
            <w:pPr>
              <w:shd w:val="clear" w:color="auto" w:fill="FFFFFF"/>
            </w:pPr>
            <w:r>
              <w:lastRenderedPageBreak/>
              <w:t>65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Решение  дробных рациональных уравнений. </w:t>
            </w:r>
          </w:p>
        </w:tc>
        <w:tc>
          <w:tcPr>
            <w:tcW w:w="1331" w:type="dxa"/>
          </w:tcPr>
          <w:p w:rsidR="00E87C7F" w:rsidRDefault="00E87C7F">
            <w:r w:rsidRPr="00504E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Default="00E87C7F" w:rsidP="00F35285">
            <w:pPr>
              <w:shd w:val="clear" w:color="auto" w:fill="FFFFFF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Применение умений и навыков при решении дробных рациональных уравнений.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Применение умений и навыков при решении дробных рациональных уравнений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 6  по теме «Дробно-рациональные уравнения»</w:t>
            </w:r>
            <w:r w:rsidRPr="00F17921">
              <w:rPr>
                <w:rFonts w:eastAsia="Newton-Regular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shd w:val="clear" w:color="auto" w:fill="FFFFFF"/>
              <w:spacing w:line="283" w:lineRule="exact"/>
              <w:ind w:left="14" w:right="24"/>
              <w:rPr>
                <w:rFonts w:eastAsia="Times New Roman"/>
              </w:rPr>
            </w:pPr>
            <w:r w:rsidRPr="00F17921">
              <w:rPr>
                <w:rFonts w:eastAsia="Newton-Regular"/>
                <w:b/>
              </w:rPr>
              <w:t>Неравенства -</w:t>
            </w:r>
            <w:r>
              <w:rPr>
                <w:rFonts w:eastAsia="Newton-Regular"/>
                <w:b/>
              </w:rPr>
              <w:t>20</w:t>
            </w:r>
            <w:r w:rsidRPr="00F17921">
              <w:rPr>
                <w:rFonts w:eastAsia="Newton-Regular"/>
                <w:b/>
              </w:rPr>
              <w:t xml:space="preserve"> ч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Числовые неравенства.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Числовые неравенства.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Свойства числовых неравенств.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Свойства числовых неравенств.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jc w:val="both"/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Проверка справедливости неравен</w:t>
            </w:r>
            <w:proofErr w:type="gramStart"/>
            <w:r w:rsidRPr="00F17921">
              <w:rPr>
                <w:sz w:val="24"/>
                <w:szCs w:val="24"/>
              </w:rPr>
              <w:t>ств пр</w:t>
            </w:r>
            <w:proofErr w:type="gramEnd"/>
            <w:r w:rsidRPr="00F17921">
              <w:rPr>
                <w:sz w:val="24"/>
                <w:szCs w:val="24"/>
              </w:rPr>
              <w:t xml:space="preserve">и заданных значениях переменных.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Сложение и умножение числовых неравенств.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Сложение и умножение числовых неравенств.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</w:pPr>
            <w:r>
              <w:t>79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Сложение и умножение числовых неравенств. 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Погрешность и точность приближения.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 7 по теме: «Числовые неравенства и их свойства»</w:t>
            </w:r>
          </w:p>
        </w:tc>
        <w:tc>
          <w:tcPr>
            <w:tcW w:w="1331" w:type="dxa"/>
          </w:tcPr>
          <w:p w:rsidR="00E87C7F" w:rsidRDefault="00E87C7F">
            <w:r w:rsidRPr="005A5D1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Пересечение и объединение множеств.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Пересечение и объединение множеств.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84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Числовые промежутки.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Числовые промежутки.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</w:pPr>
            <w:r>
              <w:t>88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Решение систем  неравенств с одной переменной. </w:t>
            </w:r>
          </w:p>
        </w:tc>
        <w:tc>
          <w:tcPr>
            <w:tcW w:w="1331" w:type="dxa"/>
          </w:tcPr>
          <w:p w:rsidR="00E87C7F" w:rsidRDefault="00E87C7F">
            <w:r w:rsidRPr="00B3302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систем  неравенств с одной переменной.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Решение систем  неравенств с одной переменной.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rPr>
                <w:b/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8464DB">
            <w:pPr>
              <w:shd w:val="clear" w:color="auto" w:fill="FFFFFF"/>
            </w:pPr>
          </w:p>
        </w:tc>
        <w:tc>
          <w:tcPr>
            <w:tcW w:w="8232" w:type="dxa"/>
            <w:tcBorders>
              <w:right w:val="single" w:sz="4" w:space="0" w:color="auto"/>
            </w:tcBorders>
          </w:tcPr>
          <w:p w:rsidR="00E87C7F" w:rsidRPr="00A174CA" w:rsidRDefault="00E87C7F" w:rsidP="00A86182">
            <w:pPr>
              <w:rPr>
                <w:rFonts w:eastAsia="Times New Roman"/>
                <w:sz w:val="24"/>
                <w:szCs w:val="24"/>
              </w:rPr>
            </w:pPr>
            <w:r w:rsidRPr="00A174CA">
              <w:rPr>
                <w:b/>
                <w:bCs/>
                <w:color w:val="000000"/>
                <w:sz w:val="24"/>
                <w:szCs w:val="24"/>
                <w:lang w:eastAsia="ar-SA"/>
              </w:rPr>
              <w:t>Степень с целым показателем. Элементы статистики -11 ч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E87C7F" w:rsidRDefault="00E87C7F"/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94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144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Стандартный вид числа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2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Стандартный вид числа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b/>
                <w:sz w:val="24"/>
                <w:szCs w:val="24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Сбор и группировка статистических данных.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>Сбор и группировка статистических данных.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2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F17921">
              <w:rPr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1331" w:type="dxa"/>
          </w:tcPr>
          <w:p w:rsidR="00E87C7F" w:rsidRDefault="00E87C7F">
            <w:r w:rsidRPr="00167C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8464DB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9563" w:type="dxa"/>
            <w:gridSpan w:val="2"/>
          </w:tcPr>
          <w:p w:rsidR="00E87C7F" w:rsidRPr="00F17921" w:rsidRDefault="00E87C7F" w:rsidP="00A86182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Повторение - 3</w:t>
            </w:r>
            <w:r w:rsidRPr="00BD4A50">
              <w:rPr>
                <w:rFonts w:eastAsia="Times New Roman"/>
                <w:b/>
              </w:rPr>
              <w:t xml:space="preserve"> часа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F35285">
            <w:pPr>
              <w:shd w:val="clear" w:color="auto" w:fill="FFFFFF"/>
            </w:pPr>
            <w:r>
              <w:t>103</w:t>
            </w:r>
          </w:p>
        </w:tc>
        <w:tc>
          <w:tcPr>
            <w:tcW w:w="8232" w:type="dxa"/>
          </w:tcPr>
          <w:p w:rsidR="00E87C7F" w:rsidRPr="00F17921" w:rsidRDefault="00E87C7F" w:rsidP="00A86182">
            <w:pPr>
              <w:ind w:firstLine="40"/>
              <w:rPr>
                <w:rFonts w:eastAsia="Times New Roman"/>
                <w:sz w:val="24"/>
                <w:szCs w:val="24"/>
              </w:rPr>
            </w:pPr>
            <w:r w:rsidRPr="00F17921">
              <w:rPr>
                <w:rFonts w:eastAsia="Times New Roman"/>
                <w:sz w:val="24"/>
                <w:szCs w:val="24"/>
              </w:rPr>
              <w:t xml:space="preserve">Преобразование рациональных выражений. </w:t>
            </w:r>
            <w:r w:rsidRPr="00F17921">
              <w:rPr>
                <w:sz w:val="24"/>
                <w:szCs w:val="24"/>
              </w:rPr>
              <w:t>Решение систем  неравенств с одной переменной</w:t>
            </w:r>
          </w:p>
        </w:tc>
        <w:tc>
          <w:tcPr>
            <w:tcW w:w="1331" w:type="dxa"/>
          </w:tcPr>
          <w:p w:rsidR="00E87C7F" w:rsidRDefault="00E87C7F">
            <w:r w:rsidRPr="009C256E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</w:pPr>
            <w:r>
              <w:t>104</w:t>
            </w:r>
          </w:p>
        </w:tc>
        <w:tc>
          <w:tcPr>
            <w:tcW w:w="8232" w:type="dxa"/>
          </w:tcPr>
          <w:p w:rsidR="00E87C7F" w:rsidRPr="00F17921" w:rsidRDefault="00E87C7F" w:rsidP="00385CF1">
            <w:pPr>
              <w:shd w:val="clear" w:color="auto" w:fill="FFFFFF"/>
              <w:spacing w:line="278" w:lineRule="exact"/>
            </w:pPr>
            <w:r w:rsidRPr="00F17921">
              <w:rPr>
                <w:sz w:val="24"/>
                <w:szCs w:val="24"/>
              </w:rPr>
              <w:t>Решение задач с помощью квадратных и дробных рациональных уравнений</w:t>
            </w:r>
          </w:p>
        </w:tc>
        <w:tc>
          <w:tcPr>
            <w:tcW w:w="1331" w:type="dxa"/>
          </w:tcPr>
          <w:p w:rsidR="00E87C7F" w:rsidRDefault="00E87C7F">
            <w:r w:rsidRPr="009C256E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  <w:tr w:rsidR="00E87C7F" w:rsidRPr="00F17921" w:rsidTr="00821E68">
        <w:trPr>
          <w:trHeight w:val="339"/>
        </w:trPr>
        <w:tc>
          <w:tcPr>
            <w:tcW w:w="1091" w:type="dxa"/>
          </w:tcPr>
          <w:p w:rsidR="00E87C7F" w:rsidRPr="00F17921" w:rsidRDefault="00E87C7F" w:rsidP="00385CF1">
            <w:pPr>
              <w:shd w:val="clear" w:color="auto" w:fill="FFFFFF"/>
            </w:pPr>
            <w:r>
              <w:t>105</w:t>
            </w:r>
          </w:p>
        </w:tc>
        <w:tc>
          <w:tcPr>
            <w:tcW w:w="8232" w:type="dxa"/>
          </w:tcPr>
          <w:p w:rsidR="00E87C7F" w:rsidRPr="00F17921" w:rsidRDefault="00E87C7F" w:rsidP="00385CF1">
            <w:pPr>
              <w:shd w:val="clear" w:color="auto" w:fill="FFFFFF"/>
              <w:spacing w:line="278" w:lineRule="exact"/>
              <w:rPr>
                <w:b/>
              </w:rPr>
            </w:pPr>
            <w:r>
              <w:rPr>
                <w:b/>
              </w:rPr>
              <w:t>Обобщающий урок по материалу алгебры 8 класса.</w:t>
            </w:r>
          </w:p>
        </w:tc>
        <w:tc>
          <w:tcPr>
            <w:tcW w:w="1331" w:type="dxa"/>
          </w:tcPr>
          <w:p w:rsidR="00E87C7F" w:rsidRDefault="00E87C7F">
            <w:r w:rsidRPr="009C256E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87C7F" w:rsidRPr="00F17921" w:rsidRDefault="00E87C7F" w:rsidP="00A86182">
            <w:pPr>
              <w:spacing w:before="60"/>
              <w:ind w:right="944"/>
              <w:jc w:val="center"/>
              <w:rPr>
                <w:sz w:val="24"/>
                <w:szCs w:val="24"/>
              </w:rPr>
            </w:pPr>
          </w:p>
        </w:tc>
      </w:tr>
    </w:tbl>
    <w:p w:rsidR="00F309B0" w:rsidRPr="00F17921" w:rsidRDefault="00F309B0" w:rsidP="00F309B0">
      <w:pPr>
        <w:spacing w:before="60" w:after="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309B0" w:rsidRPr="00F17921" w:rsidRDefault="00F309B0" w:rsidP="00F309B0">
      <w:pPr>
        <w:spacing w:before="60" w:after="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309B0" w:rsidRPr="00F17921" w:rsidRDefault="00F309B0" w:rsidP="00F309B0">
      <w:pPr>
        <w:spacing w:before="60" w:after="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309B0" w:rsidRPr="00F17921" w:rsidRDefault="00F309B0" w:rsidP="00F309B0">
      <w:pPr>
        <w:spacing w:before="60" w:after="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75A6B" w:rsidRDefault="00275A6B"/>
    <w:sectPr w:rsidR="00275A6B" w:rsidSect="00F309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Gothic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9B7"/>
    <w:rsid w:val="000B03E6"/>
    <w:rsid w:val="000B5597"/>
    <w:rsid w:val="00275A6B"/>
    <w:rsid w:val="002933F0"/>
    <w:rsid w:val="003629B7"/>
    <w:rsid w:val="005A172A"/>
    <w:rsid w:val="00761B68"/>
    <w:rsid w:val="007B2B54"/>
    <w:rsid w:val="00821E68"/>
    <w:rsid w:val="008464DB"/>
    <w:rsid w:val="008F6939"/>
    <w:rsid w:val="00900F2C"/>
    <w:rsid w:val="00A174CA"/>
    <w:rsid w:val="00A42E4B"/>
    <w:rsid w:val="00A55480"/>
    <w:rsid w:val="00AD1417"/>
    <w:rsid w:val="00BD4A50"/>
    <w:rsid w:val="00D115B3"/>
    <w:rsid w:val="00E87C7F"/>
    <w:rsid w:val="00F309B0"/>
    <w:rsid w:val="00F8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09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09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2019-10-19T06:18:00Z</cp:lastPrinted>
  <dcterms:created xsi:type="dcterms:W3CDTF">2020-10-19T06:33:00Z</dcterms:created>
  <dcterms:modified xsi:type="dcterms:W3CDTF">2020-10-19T06:33:00Z</dcterms:modified>
</cp:coreProperties>
</file>